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6206D6" w14:textId="2FFD5957" w:rsidR="005212B8" w:rsidRPr="005212B8" w:rsidRDefault="005212B8" w:rsidP="005212B8">
      <w:pPr>
        <w:rPr>
          <w:sz w:val="36"/>
          <w:szCs w:val="36"/>
        </w:rPr>
      </w:pPr>
      <w:r w:rsidRPr="005212B8">
        <w:rPr>
          <w:b/>
          <w:bCs/>
          <w:sz w:val="36"/>
          <w:szCs w:val="36"/>
        </w:rPr>
        <w:t>Women Democratic Movement in Israel  Demands:</w:t>
      </w:r>
    </w:p>
    <w:p w14:paraId="5ED6F94A" w14:textId="77777777" w:rsidR="005212B8" w:rsidRDefault="005212B8" w:rsidP="005212B8">
      <w:pPr>
        <w:rPr>
          <w:b/>
          <w:bCs/>
          <w:sz w:val="26"/>
          <w:szCs w:val="26"/>
        </w:rPr>
      </w:pPr>
      <w:r w:rsidRPr="005212B8">
        <w:rPr>
          <w:b/>
          <w:bCs/>
          <w:sz w:val="26"/>
          <w:szCs w:val="26"/>
        </w:rPr>
        <w:t>Stop the Genocide and War Crimes Committed by the Israeli Army in Gaza!</w:t>
      </w:r>
    </w:p>
    <w:p w14:paraId="3F79F90D" w14:textId="77777777" w:rsidR="005212B8" w:rsidRDefault="005212B8" w:rsidP="005212B8">
      <w:pPr>
        <w:rPr>
          <w:b/>
          <w:bCs/>
          <w:sz w:val="26"/>
          <w:szCs w:val="26"/>
        </w:rPr>
      </w:pPr>
      <w:r w:rsidRPr="005212B8">
        <w:rPr>
          <w:b/>
          <w:bCs/>
          <w:sz w:val="26"/>
          <w:szCs w:val="26"/>
        </w:rPr>
        <w:t>Allow the Entry of Food and Medical Aid!</w:t>
      </w:r>
    </w:p>
    <w:p w14:paraId="4403604D" w14:textId="77777777" w:rsidR="005212B8" w:rsidRDefault="005212B8" w:rsidP="005212B8">
      <w:pPr>
        <w:rPr>
          <w:sz w:val="26"/>
          <w:szCs w:val="26"/>
        </w:rPr>
      </w:pPr>
      <w:r w:rsidRPr="005212B8">
        <w:rPr>
          <w:sz w:val="26"/>
          <w:szCs w:val="26"/>
        </w:rPr>
        <w:t>Israel has escalated its campaign of indiscriminate killing and forced displacement of civilians in the Gaza Strip and refuses to resume negotiations to save the Israeli hostages. This is part of the total war it has declared on the Palestinian people. Since the airstrikes began on March 18, more than 500 people have been killed, including around 300 women, children, and elderly individuals. In the latest airstrike on the Dar Al-Arqam School, 35 people were killed and more than 100 injured. The bombing continues, with the number of victims, most of them children, rising.</w:t>
      </w:r>
    </w:p>
    <w:p w14:paraId="6FB5C505" w14:textId="77777777" w:rsidR="005212B8" w:rsidRDefault="005212B8" w:rsidP="005212B8">
      <w:pPr>
        <w:rPr>
          <w:sz w:val="26"/>
          <w:szCs w:val="26"/>
        </w:rPr>
      </w:pPr>
      <w:r w:rsidRPr="005212B8">
        <w:rPr>
          <w:sz w:val="26"/>
          <w:szCs w:val="26"/>
        </w:rPr>
        <w:t>As usual, the United States supports Israel’s crimes, while most countries remain silent in the face of the ongoing massacres. Given the complete failure of the international community to curb Israeli aggression or hold Israel accountable for its ongoing crimes in Gaza, it is not surprising that Israel continues to violate international law and commit more massacres against civilians.</w:t>
      </w:r>
    </w:p>
    <w:p w14:paraId="463C1EC3" w14:textId="77777777" w:rsidR="005212B8" w:rsidRDefault="005212B8" w:rsidP="005212B8">
      <w:pPr>
        <w:rPr>
          <w:sz w:val="26"/>
          <w:szCs w:val="26"/>
        </w:rPr>
      </w:pPr>
      <w:r w:rsidRPr="005212B8">
        <w:rPr>
          <w:sz w:val="26"/>
          <w:szCs w:val="26"/>
        </w:rPr>
        <w:t>At the same time, the occupation army continues its crimes in the West Bank, providing cover for settlers and their attacks on Palestinian families. Settlers and soldiers are expelling residents from refugee camps, destroying roads and infrastructure, burning homes, and vandalizing them to make them uninhabitable—all to drive refugees to despair and prevent their return, effectively eliminating the refugee issue and the right of return.</w:t>
      </w:r>
    </w:p>
    <w:p w14:paraId="344F29BA" w14:textId="0B74F396" w:rsidR="005212B8" w:rsidRDefault="005212B8" w:rsidP="005212B8">
      <w:pPr>
        <w:rPr>
          <w:sz w:val="26"/>
          <w:szCs w:val="26"/>
        </w:rPr>
      </w:pPr>
      <w:r w:rsidRPr="005212B8">
        <w:rPr>
          <w:sz w:val="26"/>
          <w:szCs w:val="26"/>
        </w:rPr>
        <w:t>We, the activists of the Democratic Women’s Movement in Israel, participants in many protest actions, demand that the Netanyahu government stop its brutal crimes against the Palestinian people. We also call on the countries of the world to condemn the Netanyahu government and put pressure on it to immediately end the war and acts of genocide, and to allow the entry of water, food, and medical aid into the Gaza Strip.</w:t>
      </w:r>
    </w:p>
    <w:p w14:paraId="524ED01F" w14:textId="5C008C94" w:rsidR="005212B8" w:rsidRPr="005212B8" w:rsidRDefault="005212B8" w:rsidP="005212B8">
      <w:pPr>
        <w:jc w:val="center"/>
        <w:rPr>
          <w:sz w:val="26"/>
          <w:szCs w:val="26"/>
        </w:rPr>
      </w:pPr>
      <w:r w:rsidRPr="005212B8">
        <w:rPr>
          <w:sz w:val="26"/>
          <w:szCs w:val="26"/>
        </w:rPr>
        <w:t>Nazareth, Tel Aviv – 4.4.2025</w:t>
      </w:r>
      <w:r w:rsidRPr="005212B8">
        <w:rPr>
          <w:sz w:val="26"/>
          <w:szCs w:val="26"/>
        </w:rPr>
        <w:br/>
      </w:r>
    </w:p>
    <w:p w14:paraId="34930D9A" w14:textId="77777777" w:rsidR="005212B8" w:rsidRPr="005212B8" w:rsidRDefault="005212B8" w:rsidP="005212B8">
      <w:pPr>
        <w:jc w:val="center"/>
        <w:rPr>
          <w:sz w:val="26"/>
          <w:szCs w:val="26"/>
        </w:rPr>
      </w:pPr>
      <w:r w:rsidRPr="005212B8">
        <w:rPr>
          <w:b/>
          <w:bCs/>
          <w:sz w:val="26"/>
          <w:szCs w:val="26"/>
          <w:rtl/>
        </w:rPr>
        <w:t>نسرين مرقس- السكرتيرة العامة لحركة النساء الديموقراطيات في أسرائيل</w:t>
      </w:r>
    </w:p>
    <w:p w14:paraId="087DACB5" w14:textId="1C1DE99A" w:rsidR="005212B8" w:rsidRPr="005212B8" w:rsidRDefault="005212B8" w:rsidP="005212B8">
      <w:pPr>
        <w:jc w:val="center"/>
        <w:rPr>
          <w:sz w:val="26"/>
          <w:szCs w:val="26"/>
        </w:rPr>
      </w:pPr>
      <w:r w:rsidRPr="005212B8">
        <w:rPr>
          <w:b/>
          <w:bCs/>
          <w:sz w:val="26"/>
          <w:szCs w:val="26"/>
          <w:rtl/>
          <w:lang w:bidi="he-IL"/>
        </w:rPr>
        <w:t>נסרין מורקוס- המזכירה הכללית של תנועת נשים דמוקרטיות בישראל- תנדי"</w:t>
      </w:r>
    </w:p>
    <w:p w14:paraId="0AD7C86E" w14:textId="20B185AE" w:rsidR="00394279" w:rsidRPr="005212B8" w:rsidRDefault="005212B8" w:rsidP="005212B8">
      <w:pPr>
        <w:jc w:val="center"/>
        <w:rPr>
          <w:sz w:val="26"/>
          <w:szCs w:val="26"/>
        </w:rPr>
      </w:pPr>
      <w:r w:rsidRPr="005212B8">
        <w:rPr>
          <w:b/>
          <w:bCs/>
          <w:sz w:val="26"/>
          <w:szCs w:val="26"/>
        </w:rPr>
        <w:t xml:space="preserve">Nisreen </w:t>
      </w:r>
      <w:proofErr w:type="spellStart"/>
      <w:r w:rsidRPr="005212B8">
        <w:rPr>
          <w:b/>
          <w:bCs/>
          <w:sz w:val="26"/>
          <w:szCs w:val="26"/>
        </w:rPr>
        <w:t>Morqus</w:t>
      </w:r>
      <w:proofErr w:type="spellEnd"/>
      <w:r>
        <w:rPr>
          <w:b/>
          <w:bCs/>
          <w:sz w:val="26"/>
          <w:szCs w:val="26"/>
        </w:rPr>
        <w:t xml:space="preserve"> –</w:t>
      </w:r>
      <w:r w:rsidRPr="005212B8">
        <w:rPr>
          <w:b/>
          <w:bCs/>
          <w:sz w:val="26"/>
          <w:szCs w:val="26"/>
        </w:rPr>
        <w:t xml:space="preserve"> General Secretary of MDWI</w:t>
      </w:r>
    </w:p>
    <w:sectPr w:rsidR="00394279" w:rsidRPr="005212B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2B8"/>
    <w:rsid w:val="00017EE8"/>
    <w:rsid w:val="00394279"/>
    <w:rsid w:val="005212B8"/>
    <w:rsid w:val="008C4F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90ABE"/>
  <w15:chartTrackingRefBased/>
  <w15:docId w15:val="{38FA7D6E-C03D-4F6C-97A1-B30D366A4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8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12B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212B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212B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212B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212B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212B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12B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12B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12B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12B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212B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212B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212B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212B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212B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12B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12B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12B8"/>
    <w:rPr>
      <w:rFonts w:eastAsiaTheme="majorEastAsia" w:cstheme="majorBidi"/>
      <w:color w:val="272727" w:themeColor="text1" w:themeTint="D8"/>
    </w:rPr>
  </w:style>
  <w:style w:type="paragraph" w:styleId="Title">
    <w:name w:val="Title"/>
    <w:basedOn w:val="Normal"/>
    <w:next w:val="Normal"/>
    <w:link w:val="TitleChar"/>
    <w:uiPriority w:val="10"/>
    <w:qFormat/>
    <w:rsid w:val="005212B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12B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12B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12B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12B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212B8"/>
    <w:rPr>
      <w:i/>
      <w:iCs/>
      <w:color w:val="404040" w:themeColor="text1" w:themeTint="BF"/>
    </w:rPr>
  </w:style>
  <w:style w:type="paragraph" w:styleId="ListParagraph">
    <w:name w:val="List Paragraph"/>
    <w:basedOn w:val="Normal"/>
    <w:uiPriority w:val="34"/>
    <w:qFormat/>
    <w:rsid w:val="005212B8"/>
    <w:pPr>
      <w:ind w:left="720"/>
      <w:contextualSpacing/>
    </w:pPr>
  </w:style>
  <w:style w:type="character" w:styleId="IntenseEmphasis">
    <w:name w:val="Intense Emphasis"/>
    <w:basedOn w:val="DefaultParagraphFont"/>
    <w:uiPriority w:val="21"/>
    <w:qFormat/>
    <w:rsid w:val="005212B8"/>
    <w:rPr>
      <w:i/>
      <w:iCs/>
      <w:color w:val="2F5496" w:themeColor="accent1" w:themeShade="BF"/>
    </w:rPr>
  </w:style>
  <w:style w:type="paragraph" w:styleId="IntenseQuote">
    <w:name w:val="Intense Quote"/>
    <w:basedOn w:val="Normal"/>
    <w:next w:val="Normal"/>
    <w:link w:val="IntenseQuoteChar"/>
    <w:uiPriority w:val="30"/>
    <w:qFormat/>
    <w:rsid w:val="005212B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212B8"/>
    <w:rPr>
      <w:i/>
      <w:iCs/>
      <w:color w:val="2F5496" w:themeColor="accent1" w:themeShade="BF"/>
    </w:rPr>
  </w:style>
  <w:style w:type="character" w:styleId="IntenseReference">
    <w:name w:val="Intense Reference"/>
    <w:basedOn w:val="DefaultParagraphFont"/>
    <w:uiPriority w:val="32"/>
    <w:qFormat/>
    <w:rsid w:val="005212B8"/>
    <w:rPr>
      <w:b/>
      <w:bCs/>
      <w:smallCaps/>
      <w:color w:val="2F5496" w:themeColor="accent1" w:themeShade="BF"/>
      <w:spacing w:val="5"/>
    </w:rPr>
  </w:style>
  <w:style w:type="character" w:styleId="Hyperlink">
    <w:name w:val="Hyperlink"/>
    <w:basedOn w:val="DefaultParagraphFont"/>
    <w:uiPriority w:val="99"/>
    <w:unhideWhenUsed/>
    <w:rsid w:val="005212B8"/>
    <w:rPr>
      <w:color w:val="0563C1" w:themeColor="hyperlink"/>
      <w:u w:val="single"/>
    </w:rPr>
  </w:style>
  <w:style w:type="character" w:styleId="UnresolvedMention">
    <w:name w:val="Unresolved Mention"/>
    <w:basedOn w:val="DefaultParagraphFont"/>
    <w:uiPriority w:val="99"/>
    <w:semiHidden/>
    <w:unhideWhenUsed/>
    <w:rsid w:val="005212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08524184">
      <w:bodyDiv w:val="1"/>
      <w:marLeft w:val="0"/>
      <w:marRight w:val="0"/>
      <w:marTop w:val="0"/>
      <w:marBottom w:val="0"/>
      <w:divBdr>
        <w:top w:val="none" w:sz="0" w:space="0" w:color="auto"/>
        <w:left w:val="none" w:sz="0" w:space="0" w:color="auto"/>
        <w:bottom w:val="none" w:sz="0" w:space="0" w:color="auto"/>
        <w:right w:val="none" w:sz="0" w:space="0" w:color="auto"/>
      </w:divBdr>
    </w:div>
    <w:div w:id="183579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327</Words>
  <Characters>1868</Characters>
  <Application>Microsoft Office Word</Application>
  <DocSecurity>0</DocSecurity>
  <Lines>15</Lines>
  <Paragraphs>4</Paragraphs>
  <ScaleCrop>false</ScaleCrop>
  <Company/>
  <LinksUpToDate>false</LinksUpToDate>
  <CharactersWithSpaces>2191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Dobney</dc:creator>
  <cp:keywords/>
  <dc:description/>
  <cp:lastModifiedBy>Megan Dobney</cp:lastModifiedBy>
  <cp:revision>1</cp:revision>
  <dcterms:created xsi:type="dcterms:W3CDTF">2025-04-09T07:36:00Z</dcterms:created>
  <dcterms:modified xsi:type="dcterms:W3CDTF">2025-04-09T07:40:00Z</dcterms:modified>
</cp:coreProperties>
</file>